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00E6" w14:textId="5D615AAC" w:rsidR="00986B1D" w:rsidRPr="00D16671" w:rsidRDefault="004B3F80" w:rsidP="00D16671">
      <w:pPr>
        <w:spacing w:after="0"/>
        <w:jc w:val="center"/>
        <w:rPr>
          <w:sz w:val="24"/>
          <w:szCs w:val="24"/>
          <w:u w:val="single"/>
        </w:rPr>
      </w:pPr>
      <w:r w:rsidRPr="00D16671">
        <w:rPr>
          <w:sz w:val="24"/>
          <w:szCs w:val="24"/>
          <w:u w:val="single"/>
        </w:rPr>
        <w:t>Park Hills Public Library</w:t>
      </w:r>
    </w:p>
    <w:p w14:paraId="7AE05637" w14:textId="12CBCF34" w:rsidR="004B3F80" w:rsidRPr="00D16671" w:rsidRDefault="004B3F80" w:rsidP="004B3F80">
      <w:pPr>
        <w:spacing w:after="0"/>
        <w:jc w:val="center"/>
        <w:rPr>
          <w:sz w:val="24"/>
          <w:szCs w:val="24"/>
          <w:u w:val="single"/>
        </w:rPr>
      </w:pPr>
      <w:r w:rsidRPr="00D16671">
        <w:rPr>
          <w:sz w:val="24"/>
          <w:szCs w:val="24"/>
          <w:u w:val="single"/>
        </w:rPr>
        <w:t>Check Out Policy</w:t>
      </w:r>
    </w:p>
    <w:p w14:paraId="2FD8ADEC" w14:textId="2694FAC5" w:rsidR="004B3F80" w:rsidRDefault="004B3F80" w:rsidP="004B3F80">
      <w:pPr>
        <w:spacing w:after="0"/>
        <w:jc w:val="center"/>
        <w:rPr>
          <w:sz w:val="28"/>
          <w:szCs w:val="28"/>
          <w:u w:val="single"/>
        </w:rPr>
      </w:pPr>
    </w:p>
    <w:p w14:paraId="59733B77" w14:textId="54EEEE4D" w:rsidR="004B3F80" w:rsidRPr="009732A2" w:rsidRDefault="004B3F80" w:rsidP="004B3F80">
      <w:pPr>
        <w:spacing w:after="0"/>
        <w:rPr>
          <w:sz w:val="24"/>
          <w:szCs w:val="24"/>
          <w:u w:val="single"/>
        </w:rPr>
      </w:pPr>
      <w:r w:rsidRPr="009732A2">
        <w:rPr>
          <w:sz w:val="24"/>
          <w:szCs w:val="24"/>
          <w:u w:val="single"/>
        </w:rPr>
        <w:t>Library Card Information:</w:t>
      </w:r>
    </w:p>
    <w:p w14:paraId="3F5AD58A" w14:textId="696AB165" w:rsidR="004B3F80" w:rsidRPr="009732A2" w:rsidRDefault="004B3F80" w:rsidP="009732A2">
      <w:pPr>
        <w:pStyle w:val="ListParagraph"/>
        <w:numPr>
          <w:ilvl w:val="0"/>
          <w:numId w:val="1"/>
        </w:numPr>
        <w:spacing w:after="0"/>
        <w:rPr>
          <w:sz w:val="24"/>
          <w:szCs w:val="24"/>
          <w:u w:val="single"/>
        </w:rPr>
      </w:pPr>
      <w:r w:rsidRPr="009732A2">
        <w:rPr>
          <w:sz w:val="24"/>
          <w:szCs w:val="24"/>
        </w:rPr>
        <w:t>Must be a resident (within the city limits) or property owner in Park Hills</w:t>
      </w:r>
      <w:r w:rsidR="00E349A6" w:rsidRPr="009732A2">
        <w:rPr>
          <w:sz w:val="24"/>
          <w:szCs w:val="24"/>
        </w:rPr>
        <w:t>.</w:t>
      </w:r>
    </w:p>
    <w:p w14:paraId="0CC65F6A" w14:textId="24F1F785" w:rsidR="004B3F80" w:rsidRPr="009732A2" w:rsidRDefault="004B3F80" w:rsidP="004B3F80">
      <w:pPr>
        <w:pStyle w:val="ListParagraph"/>
        <w:numPr>
          <w:ilvl w:val="0"/>
          <w:numId w:val="1"/>
        </w:numPr>
        <w:spacing w:after="0"/>
        <w:rPr>
          <w:sz w:val="24"/>
          <w:szCs w:val="24"/>
          <w:u w:val="single"/>
        </w:rPr>
      </w:pPr>
      <w:r w:rsidRPr="009732A2">
        <w:rPr>
          <w:sz w:val="24"/>
          <w:szCs w:val="24"/>
        </w:rPr>
        <w:t>All applicants must supply in writing current proof of address.</w:t>
      </w:r>
    </w:p>
    <w:p w14:paraId="71B1767D" w14:textId="31A6765A" w:rsidR="004B3F80" w:rsidRPr="009732A2" w:rsidRDefault="004B3F80" w:rsidP="004B3F80">
      <w:pPr>
        <w:pStyle w:val="ListParagraph"/>
        <w:numPr>
          <w:ilvl w:val="0"/>
          <w:numId w:val="1"/>
        </w:numPr>
        <w:spacing w:after="0"/>
        <w:rPr>
          <w:sz w:val="24"/>
          <w:szCs w:val="24"/>
          <w:u w:val="single"/>
        </w:rPr>
      </w:pPr>
      <w:r w:rsidRPr="009732A2">
        <w:rPr>
          <w:sz w:val="24"/>
          <w:szCs w:val="24"/>
        </w:rPr>
        <w:t>Property owners must show a current tax receipt.</w:t>
      </w:r>
    </w:p>
    <w:p w14:paraId="5A172A58" w14:textId="4CB85CBD" w:rsidR="004B3F80" w:rsidRPr="009732A2" w:rsidRDefault="004B3F80" w:rsidP="004B3F80">
      <w:pPr>
        <w:pStyle w:val="ListParagraph"/>
        <w:numPr>
          <w:ilvl w:val="0"/>
          <w:numId w:val="1"/>
        </w:numPr>
        <w:spacing w:after="0"/>
        <w:rPr>
          <w:sz w:val="24"/>
          <w:szCs w:val="24"/>
          <w:u w:val="single"/>
        </w:rPr>
      </w:pPr>
      <w:r w:rsidRPr="009732A2">
        <w:rPr>
          <w:sz w:val="24"/>
          <w:szCs w:val="24"/>
        </w:rPr>
        <w:t>All applicants must have photo identification.</w:t>
      </w:r>
    </w:p>
    <w:p w14:paraId="57CAAF80" w14:textId="06959511" w:rsidR="004B3F80" w:rsidRPr="009732A2" w:rsidRDefault="004B3F80" w:rsidP="004B3F80">
      <w:pPr>
        <w:pStyle w:val="ListParagraph"/>
        <w:numPr>
          <w:ilvl w:val="0"/>
          <w:numId w:val="1"/>
        </w:numPr>
        <w:spacing w:after="0"/>
        <w:rPr>
          <w:sz w:val="24"/>
          <w:szCs w:val="24"/>
          <w:u w:val="single"/>
        </w:rPr>
      </w:pPr>
      <w:r w:rsidRPr="009732A2">
        <w:rPr>
          <w:sz w:val="24"/>
          <w:szCs w:val="24"/>
        </w:rPr>
        <w:t>All applicants must supply a valid email address.</w:t>
      </w:r>
    </w:p>
    <w:p w14:paraId="33845989" w14:textId="05A59437" w:rsidR="004B3F80" w:rsidRPr="009732A2" w:rsidRDefault="004B3F80" w:rsidP="004B3F80">
      <w:pPr>
        <w:pStyle w:val="ListParagraph"/>
        <w:numPr>
          <w:ilvl w:val="0"/>
          <w:numId w:val="1"/>
        </w:numPr>
        <w:spacing w:after="0"/>
        <w:rPr>
          <w:sz w:val="24"/>
          <w:szCs w:val="24"/>
          <w:u w:val="single"/>
        </w:rPr>
      </w:pPr>
      <w:r w:rsidRPr="009732A2">
        <w:rPr>
          <w:sz w:val="24"/>
          <w:szCs w:val="24"/>
        </w:rPr>
        <w:t>All applicants must supply a social security or driver’s license number.</w:t>
      </w:r>
    </w:p>
    <w:p w14:paraId="3C33C258" w14:textId="370306AF" w:rsidR="004B3F80" w:rsidRPr="009732A2" w:rsidRDefault="004B3F80" w:rsidP="004B3F80">
      <w:pPr>
        <w:pStyle w:val="ListParagraph"/>
        <w:numPr>
          <w:ilvl w:val="0"/>
          <w:numId w:val="1"/>
        </w:numPr>
        <w:spacing w:after="0"/>
        <w:rPr>
          <w:sz w:val="24"/>
          <w:szCs w:val="24"/>
          <w:u w:val="single"/>
        </w:rPr>
      </w:pPr>
      <w:r w:rsidRPr="009732A2">
        <w:rPr>
          <w:sz w:val="24"/>
          <w:szCs w:val="24"/>
        </w:rPr>
        <w:t>All residents of Park Hills are eligible for a free card.</w:t>
      </w:r>
    </w:p>
    <w:p w14:paraId="0A2439ED" w14:textId="23F9EEBA" w:rsidR="004B3F80" w:rsidRPr="009732A2" w:rsidRDefault="004B3F80" w:rsidP="004B3F80">
      <w:pPr>
        <w:pStyle w:val="ListParagraph"/>
        <w:numPr>
          <w:ilvl w:val="0"/>
          <w:numId w:val="1"/>
        </w:numPr>
        <w:spacing w:after="0"/>
        <w:rPr>
          <w:sz w:val="24"/>
          <w:szCs w:val="24"/>
          <w:u w:val="single"/>
        </w:rPr>
      </w:pPr>
      <w:r w:rsidRPr="009732A2">
        <w:rPr>
          <w:sz w:val="24"/>
          <w:szCs w:val="24"/>
        </w:rPr>
        <w:t>All applicants must be 5 years of age.</w:t>
      </w:r>
    </w:p>
    <w:p w14:paraId="46480A2B" w14:textId="7B92F8F2" w:rsidR="004B3F80" w:rsidRPr="009732A2" w:rsidRDefault="00D609A8" w:rsidP="004B3F80">
      <w:pPr>
        <w:pStyle w:val="ListParagraph"/>
        <w:numPr>
          <w:ilvl w:val="0"/>
          <w:numId w:val="1"/>
        </w:numPr>
        <w:spacing w:after="0"/>
        <w:rPr>
          <w:sz w:val="24"/>
          <w:szCs w:val="24"/>
          <w:u w:val="single"/>
        </w:rPr>
      </w:pPr>
      <w:r w:rsidRPr="009732A2">
        <w:rPr>
          <w:sz w:val="24"/>
          <w:szCs w:val="24"/>
        </w:rPr>
        <w:t>Minors 14 years and under must be accompanied by their parent or legal guardian when applying for a card.</w:t>
      </w:r>
    </w:p>
    <w:p w14:paraId="5065646F" w14:textId="42F8AD10" w:rsidR="00832A17" w:rsidRPr="009732A2" w:rsidRDefault="00832A17" w:rsidP="004B3F80">
      <w:pPr>
        <w:pStyle w:val="ListParagraph"/>
        <w:numPr>
          <w:ilvl w:val="0"/>
          <w:numId w:val="1"/>
        </w:numPr>
        <w:spacing w:after="0"/>
        <w:rPr>
          <w:sz w:val="24"/>
          <w:szCs w:val="24"/>
          <w:u w:val="single"/>
        </w:rPr>
      </w:pPr>
      <w:r w:rsidRPr="009732A2">
        <w:rPr>
          <w:sz w:val="24"/>
          <w:szCs w:val="24"/>
        </w:rPr>
        <w:t xml:space="preserve"> Young adults, ages 15-17 yrs. may </w:t>
      </w:r>
      <w:r w:rsidR="00E349A6" w:rsidRPr="009732A2">
        <w:rPr>
          <w:sz w:val="24"/>
          <w:szCs w:val="24"/>
        </w:rPr>
        <w:t xml:space="preserve">apply for a card using </w:t>
      </w:r>
      <w:r w:rsidRPr="009732A2">
        <w:rPr>
          <w:sz w:val="24"/>
          <w:szCs w:val="24"/>
        </w:rPr>
        <w:t>their current school report card or registration as proof of address.</w:t>
      </w:r>
    </w:p>
    <w:p w14:paraId="007C758F" w14:textId="5932742D" w:rsidR="00E349A6" w:rsidRPr="009732A2" w:rsidRDefault="00E349A6" w:rsidP="004B3F80">
      <w:pPr>
        <w:pStyle w:val="ListParagraph"/>
        <w:numPr>
          <w:ilvl w:val="0"/>
          <w:numId w:val="1"/>
        </w:numPr>
        <w:spacing w:after="0"/>
        <w:rPr>
          <w:sz w:val="24"/>
          <w:szCs w:val="24"/>
          <w:u w:val="single"/>
        </w:rPr>
      </w:pPr>
      <w:r w:rsidRPr="009732A2">
        <w:rPr>
          <w:sz w:val="24"/>
          <w:szCs w:val="24"/>
        </w:rPr>
        <w:t xml:space="preserve"> A form letter will be mailed to parents of young adults, ages 15-17 to inform the</w:t>
      </w:r>
      <w:r w:rsidR="00D16671">
        <w:rPr>
          <w:sz w:val="24"/>
          <w:szCs w:val="24"/>
        </w:rPr>
        <w:t>m</w:t>
      </w:r>
      <w:r w:rsidRPr="009732A2">
        <w:rPr>
          <w:sz w:val="24"/>
          <w:szCs w:val="24"/>
        </w:rPr>
        <w:t xml:space="preserve"> of their son or daughter</w:t>
      </w:r>
      <w:r w:rsidR="009732A2">
        <w:rPr>
          <w:sz w:val="24"/>
          <w:szCs w:val="24"/>
        </w:rPr>
        <w:t>’</w:t>
      </w:r>
      <w:r w:rsidRPr="009732A2">
        <w:rPr>
          <w:sz w:val="24"/>
          <w:szCs w:val="24"/>
        </w:rPr>
        <w:t>s application for a card.</w:t>
      </w:r>
    </w:p>
    <w:p w14:paraId="3B3A34E7" w14:textId="0530CFED" w:rsidR="00D609A8" w:rsidRPr="009732A2" w:rsidRDefault="00D609A8" w:rsidP="004B3F80">
      <w:pPr>
        <w:pStyle w:val="ListParagraph"/>
        <w:numPr>
          <w:ilvl w:val="0"/>
          <w:numId w:val="1"/>
        </w:numPr>
        <w:spacing w:after="0"/>
        <w:rPr>
          <w:sz w:val="24"/>
          <w:szCs w:val="24"/>
          <w:u w:val="single"/>
        </w:rPr>
      </w:pPr>
      <w:r w:rsidRPr="009732A2">
        <w:rPr>
          <w:sz w:val="24"/>
          <w:szCs w:val="24"/>
        </w:rPr>
        <w:t xml:space="preserve"> All students of the Central School District will receive a free card.</w:t>
      </w:r>
    </w:p>
    <w:p w14:paraId="00E5356D" w14:textId="3481B37A" w:rsidR="00D609A8" w:rsidRPr="009732A2" w:rsidRDefault="00D609A8" w:rsidP="004B3F80">
      <w:pPr>
        <w:pStyle w:val="ListParagraph"/>
        <w:numPr>
          <w:ilvl w:val="0"/>
          <w:numId w:val="1"/>
        </w:numPr>
        <w:spacing w:after="0"/>
        <w:rPr>
          <w:sz w:val="24"/>
          <w:szCs w:val="24"/>
          <w:u w:val="single"/>
        </w:rPr>
      </w:pPr>
      <w:r w:rsidRPr="009732A2">
        <w:rPr>
          <w:sz w:val="24"/>
          <w:szCs w:val="24"/>
        </w:rPr>
        <w:t xml:space="preserve"> Teachers </w:t>
      </w:r>
      <w:r w:rsidR="00E349A6" w:rsidRPr="009732A2">
        <w:rPr>
          <w:sz w:val="24"/>
          <w:szCs w:val="24"/>
        </w:rPr>
        <w:t>of</w:t>
      </w:r>
      <w:r w:rsidRPr="009732A2">
        <w:rPr>
          <w:sz w:val="24"/>
          <w:szCs w:val="24"/>
        </w:rPr>
        <w:t xml:space="preserve"> the Central School District will receive a free card.</w:t>
      </w:r>
    </w:p>
    <w:p w14:paraId="2ECE73E8" w14:textId="3A746482" w:rsidR="00D609A8" w:rsidRPr="009732A2" w:rsidRDefault="00D609A8" w:rsidP="004B3F80">
      <w:pPr>
        <w:pStyle w:val="ListParagraph"/>
        <w:numPr>
          <w:ilvl w:val="0"/>
          <w:numId w:val="1"/>
        </w:numPr>
        <w:spacing w:after="0"/>
        <w:rPr>
          <w:sz w:val="24"/>
          <w:szCs w:val="24"/>
          <w:u w:val="single"/>
        </w:rPr>
      </w:pPr>
      <w:r w:rsidRPr="009732A2">
        <w:rPr>
          <w:sz w:val="24"/>
          <w:szCs w:val="24"/>
        </w:rPr>
        <w:t xml:space="preserve"> Park Hills City Employees will receive a free card.</w:t>
      </w:r>
    </w:p>
    <w:p w14:paraId="583F394C" w14:textId="7F9FD7FB" w:rsidR="00D609A8" w:rsidRPr="009732A2" w:rsidRDefault="00D609A8" w:rsidP="004B3F80">
      <w:pPr>
        <w:pStyle w:val="ListParagraph"/>
        <w:numPr>
          <w:ilvl w:val="0"/>
          <w:numId w:val="1"/>
        </w:numPr>
        <w:spacing w:after="0"/>
        <w:rPr>
          <w:sz w:val="24"/>
          <w:szCs w:val="24"/>
          <w:u w:val="single"/>
        </w:rPr>
      </w:pPr>
      <w:r w:rsidRPr="009732A2">
        <w:rPr>
          <w:sz w:val="24"/>
          <w:szCs w:val="24"/>
        </w:rPr>
        <w:t xml:space="preserve"> Senior citizens 55 yrs. and older will receive a free card.</w:t>
      </w:r>
    </w:p>
    <w:p w14:paraId="1094C72B" w14:textId="1DFB4CE0" w:rsidR="00D609A8" w:rsidRPr="009732A2" w:rsidRDefault="00330AE9" w:rsidP="004B3F80">
      <w:pPr>
        <w:pStyle w:val="ListParagraph"/>
        <w:numPr>
          <w:ilvl w:val="0"/>
          <w:numId w:val="1"/>
        </w:numPr>
        <w:spacing w:after="0"/>
        <w:rPr>
          <w:sz w:val="24"/>
          <w:szCs w:val="24"/>
          <w:u w:val="single"/>
        </w:rPr>
      </w:pPr>
      <w:r w:rsidRPr="009732A2">
        <w:rPr>
          <w:sz w:val="24"/>
          <w:szCs w:val="24"/>
        </w:rPr>
        <w:t xml:space="preserve"> </w:t>
      </w:r>
      <w:r w:rsidR="00D609A8" w:rsidRPr="009732A2">
        <w:rPr>
          <w:sz w:val="24"/>
          <w:szCs w:val="24"/>
        </w:rPr>
        <w:t xml:space="preserve">All MAC students </w:t>
      </w:r>
      <w:r w:rsidR="00D609A8" w:rsidRPr="009732A2">
        <w:rPr>
          <w:sz w:val="24"/>
          <w:szCs w:val="24"/>
          <w:u w:val="single"/>
        </w:rPr>
        <w:t>living on campus</w:t>
      </w:r>
      <w:r w:rsidR="00D609A8" w:rsidRPr="009732A2">
        <w:rPr>
          <w:sz w:val="24"/>
          <w:szCs w:val="24"/>
        </w:rPr>
        <w:t xml:space="preserve"> will receive a free card.</w:t>
      </w:r>
    </w:p>
    <w:p w14:paraId="4CC0EFC3" w14:textId="36A23A52" w:rsidR="00330AE9" w:rsidRPr="009732A2" w:rsidRDefault="00832A17" w:rsidP="004B3F80">
      <w:pPr>
        <w:pStyle w:val="ListParagraph"/>
        <w:numPr>
          <w:ilvl w:val="0"/>
          <w:numId w:val="1"/>
        </w:numPr>
        <w:spacing w:after="0"/>
        <w:rPr>
          <w:sz w:val="24"/>
          <w:szCs w:val="24"/>
          <w:u w:val="single"/>
        </w:rPr>
      </w:pPr>
      <w:r w:rsidRPr="009732A2">
        <w:rPr>
          <w:sz w:val="24"/>
          <w:szCs w:val="24"/>
        </w:rPr>
        <w:t xml:space="preserve"> </w:t>
      </w:r>
      <w:r w:rsidR="00330AE9" w:rsidRPr="009732A2">
        <w:rPr>
          <w:sz w:val="24"/>
          <w:szCs w:val="24"/>
        </w:rPr>
        <w:t>Non-residents will be charged an annual fee of $5.00 per family.</w:t>
      </w:r>
    </w:p>
    <w:p w14:paraId="4A5BAF98" w14:textId="38F2FF0E" w:rsidR="00330AE9" w:rsidRPr="009732A2" w:rsidRDefault="00330AE9" w:rsidP="00330AE9">
      <w:pPr>
        <w:pStyle w:val="ListParagraph"/>
        <w:numPr>
          <w:ilvl w:val="0"/>
          <w:numId w:val="1"/>
        </w:numPr>
        <w:spacing w:after="0"/>
        <w:rPr>
          <w:sz w:val="24"/>
          <w:szCs w:val="24"/>
          <w:u w:val="single"/>
        </w:rPr>
      </w:pPr>
      <w:r w:rsidRPr="009732A2">
        <w:rPr>
          <w:sz w:val="24"/>
          <w:szCs w:val="24"/>
        </w:rPr>
        <w:t xml:space="preserve"> Non-resident, who are unrelated but reside in the same household will each be charged a separate annual $5.00 f</w:t>
      </w:r>
      <w:r w:rsidR="00832A17" w:rsidRPr="009732A2">
        <w:rPr>
          <w:sz w:val="24"/>
          <w:szCs w:val="24"/>
        </w:rPr>
        <w:t>ee</w:t>
      </w:r>
      <w:r w:rsidRPr="009732A2">
        <w:rPr>
          <w:sz w:val="24"/>
          <w:szCs w:val="24"/>
        </w:rPr>
        <w:t>.</w:t>
      </w:r>
    </w:p>
    <w:p w14:paraId="5D2F7EC5" w14:textId="3F2BA2A7" w:rsidR="00445CF4" w:rsidRPr="009732A2" w:rsidRDefault="00445CF4" w:rsidP="00330AE9">
      <w:pPr>
        <w:pStyle w:val="ListParagraph"/>
        <w:numPr>
          <w:ilvl w:val="0"/>
          <w:numId w:val="1"/>
        </w:numPr>
        <w:spacing w:after="0"/>
        <w:rPr>
          <w:sz w:val="24"/>
          <w:szCs w:val="24"/>
          <w:u w:val="single"/>
        </w:rPr>
      </w:pPr>
      <w:r w:rsidRPr="009732A2">
        <w:rPr>
          <w:sz w:val="24"/>
          <w:szCs w:val="24"/>
        </w:rPr>
        <w:t xml:space="preserve"> An </w:t>
      </w:r>
      <w:r w:rsidRPr="009732A2">
        <w:rPr>
          <w:sz w:val="24"/>
          <w:szCs w:val="24"/>
          <w:u w:val="single"/>
        </w:rPr>
        <w:t>Out of County</w:t>
      </w:r>
      <w:r w:rsidRPr="009732A2">
        <w:rPr>
          <w:sz w:val="24"/>
          <w:szCs w:val="24"/>
        </w:rPr>
        <w:t xml:space="preserve"> card will be issued to anyone living outside of St. Francois County. This card is strictly for computer/wi-fi usage and for MOLIB@GO eBooks. No library materials will be checked out. A $10.00 annual fee will be charged per household and separate $10.00 fees will be charged to persons living together but </w:t>
      </w:r>
      <w:r w:rsidR="00E349A6" w:rsidRPr="009732A2">
        <w:rPr>
          <w:sz w:val="24"/>
          <w:szCs w:val="24"/>
        </w:rPr>
        <w:t xml:space="preserve">who </w:t>
      </w:r>
      <w:r w:rsidRPr="009732A2">
        <w:rPr>
          <w:sz w:val="24"/>
          <w:szCs w:val="24"/>
        </w:rPr>
        <w:t xml:space="preserve">are unrelated. </w:t>
      </w:r>
    </w:p>
    <w:p w14:paraId="06954675" w14:textId="7C48742D" w:rsidR="00330AE9" w:rsidRPr="009732A2" w:rsidRDefault="00330AE9" w:rsidP="00330AE9">
      <w:pPr>
        <w:pStyle w:val="ListParagraph"/>
        <w:numPr>
          <w:ilvl w:val="0"/>
          <w:numId w:val="1"/>
        </w:numPr>
        <w:spacing w:after="0"/>
        <w:rPr>
          <w:sz w:val="24"/>
          <w:szCs w:val="24"/>
          <w:u w:val="single"/>
        </w:rPr>
      </w:pPr>
      <w:r w:rsidRPr="009732A2">
        <w:rPr>
          <w:sz w:val="24"/>
          <w:szCs w:val="24"/>
        </w:rPr>
        <w:t xml:space="preserve"> All cards will be issued the same day they are applied for.</w:t>
      </w:r>
    </w:p>
    <w:p w14:paraId="029DED58" w14:textId="42FEEBBF" w:rsidR="00330AE9" w:rsidRPr="009732A2" w:rsidRDefault="00330AE9" w:rsidP="00330AE9">
      <w:pPr>
        <w:pStyle w:val="ListParagraph"/>
        <w:numPr>
          <w:ilvl w:val="0"/>
          <w:numId w:val="1"/>
        </w:numPr>
        <w:spacing w:after="0"/>
        <w:rPr>
          <w:sz w:val="24"/>
          <w:szCs w:val="24"/>
          <w:u w:val="single"/>
        </w:rPr>
      </w:pPr>
      <w:r w:rsidRPr="009732A2">
        <w:rPr>
          <w:sz w:val="24"/>
          <w:szCs w:val="24"/>
        </w:rPr>
        <w:t xml:space="preserve"> Patrons should present their cards when checking out.</w:t>
      </w:r>
    </w:p>
    <w:p w14:paraId="48A6DCF2" w14:textId="48A52525" w:rsidR="00330AE9" w:rsidRPr="009732A2" w:rsidRDefault="00330AE9" w:rsidP="00330AE9">
      <w:pPr>
        <w:pStyle w:val="ListParagraph"/>
        <w:numPr>
          <w:ilvl w:val="0"/>
          <w:numId w:val="1"/>
        </w:numPr>
        <w:spacing w:after="0"/>
        <w:rPr>
          <w:sz w:val="24"/>
          <w:szCs w:val="24"/>
          <w:u w:val="single"/>
        </w:rPr>
      </w:pPr>
      <w:r w:rsidRPr="009732A2">
        <w:rPr>
          <w:sz w:val="24"/>
          <w:szCs w:val="24"/>
        </w:rPr>
        <w:t xml:space="preserve"> In-order for a friend or family member to use a patron’s card they must have the card in their possession</w:t>
      </w:r>
      <w:r w:rsidR="00832A17" w:rsidRPr="009732A2">
        <w:rPr>
          <w:sz w:val="24"/>
          <w:szCs w:val="24"/>
        </w:rPr>
        <w:t xml:space="preserve">, </w:t>
      </w:r>
      <w:r w:rsidR="00832A17" w:rsidRPr="009732A2">
        <w:rPr>
          <w:sz w:val="24"/>
          <w:szCs w:val="24"/>
          <w:u w:val="single"/>
        </w:rPr>
        <w:t>no exceptions.</w:t>
      </w:r>
      <w:r w:rsidR="00D16671">
        <w:rPr>
          <w:sz w:val="24"/>
          <w:szCs w:val="24"/>
        </w:rPr>
        <w:t xml:space="preserve"> The library patron will be responsible for all materials checked out</w:t>
      </w:r>
    </w:p>
    <w:p w14:paraId="04CFBCF6" w14:textId="028EC99F" w:rsidR="00832A17" w:rsidRPr="009732A2" w:rsidRDefault="009732A2" w:rsidP="009732A2">
      <w:pPr>
        <w:pStyle w:val="ListParagraph"/>
        <w:numPr>
          <w:ilvl w:val="0"/>
          <w:numId w:val="1"/>
        </w:numPr>
        <w:spacing w:after="0"/>
        <w:rPr>
          <w:sz w:val="24"/>
          <w:szCs w:val="24"/>
          <w:u w:val="single"/>
        </w:rPr>
      </w:pPr>
      <w:r w:rsidRPr="009732A2">
        <w:rPr>
          <w:sz w:val="24"/>
          <w:szCs w:val="24"/>
        </w:rPr>
        <w:t xml:space="preserve"> </w:t>
      </w:r>
      <w:r w:rsidR="00445CF4" w:rsidRPr="009732A2">
        <w:rPr>
          <w:sz w:val="24"/>
          <w:szCs w:val="24"/>
        </w:rPr>
        <w:t>All library materials</w:t>
      </w:r>
      <w:r w:rsidR="00AE38E7" w:rsidRPr="009732A2">
        <w:rPr>
          <w:sz w:val="24"/>
          <w:szCs w:val="24"/>
        </w:rPr>
        <w:t xml:space="preserve"> are checked out for a </w:t>
      </w:r>
      <w:r w:rsidR="00AE38E7" w:rsidRPr="009732A2">
        <w:rPr>
          <w:sz w:val="24"/>
          <w:szCs w:val="24"/>
          <w:u w:val="single"/>
        </w:rPr>
        <w:t xml:space="preserve">two </w:t>
      </w:r>
      <w:r w:rsidR="00D16671">
        <w:rPr>
          <w:sz w:val="24"/>
          <w:szCs w:val="24"/>
          <w:u w:val="single"/>
        </w:rPr>
        <w:t>-</w:t>
      </w:r>
      <w:r w:rsidR="00AE38E7" w:rsidRPr="009732A2">
        <w:rPr>
          <w:sz w:val="24"/>
          <w:szCs w:val="24"/>
          <w:u w:val="single"/>
        </w:rPr>
        <w:t>week</w:t>
      </w:r>
      <w:r w:rsidR="00AE38E7" w:rsidRPr="009732A2">
        <w:rPr>
          <w:sz w:val="24"/>
          <w:szCs w:val="24"/>
        </w:rPr>
        <w:t xml:space="preserve"> period, with the exception of DVD’s that are overnight checkout.  An exception will be made on DVD’s that are checkout on a Friday. These DVD will be due the following Monday by closing. </w:t>
      </w:r>
    </w:p>
    <w:p w14:paraId="0C3A916D" w14:textId="16B9BDBC" w:rsidR="00AE38E7" w:rsidRPr="00F97D2A" w:rsidRDefault="00D16671" w:rsidP="00F97D2A">
      <w:pPr>
        <w:pStyle w:val="ListParagraph"/>
        <w:numPr>
          <w:ilvl w:val="0"/>
          <w:numId w:val="1"/>
        </w:numPr>
        <w:spacing w:after="0"/>
        <w:rPr>
          <w:sz w:val="24"/>
          <w:szCs w:val="24"/>
          <w:u w:val="single"/>
        </w:rPr>
      </w:pPr>
      <w:r w:rsidRPr="00F97D2A">
        <w:rPr>
          <w:sz w:val="24"/>
          <w:szCs w:val="24"/>
        </w:rPr>
        <w:t>L</w:t>
      </w:r>
      <w:r w:rsidR="00AE38E7" w:rsidRPr="00F97D2A">
        <w:rPr>
          <w:sz w:val="24"/>
          <w:szCs w:val="24"/>
        </w:rPr>
        <w:t xml:space="preserve">ibrary staff will not be held responsible for the content of books or materials borrowed by children under the age of 18. This is the responsibility of the parent or legal guardian. </w:t>
      </w:r>
    </w:p>
    <w:p w14:paraId="20631C5C" w14:textId="6EB5FDDD" w:rsidR="00D609A8" w:rsidRPr="00D609A8" w:rsidRDefault="00D609A8" w:rsidP="00D609A8">
      <w:pPr>
        <w:spacing w:after="0"/>
        <w:rPr>
          <w:sz w:val="28"/>
          <w:szCs w:val="28"/>
          <w:u w:val="single"/>
        </w:rPr>
      </w:pPr>
      <w:r>
        <w:rPr>
          <w:sz w:val="28"/>
          <w:szCs w:val="28"/>
        </w:rPr>
        <w:lastRenderedPageBreak/>
        <w:t xml:space="preserve"> </w:t>
      </w:r>
    </w:p>
    <w:sectPr w:rsidR="00D609A8" w:rsidRPr="00D60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029"/>
    <w:multiLevelType w:val="hybridMultilevel"/>
    <w:tmpl w:val="57A82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651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80"/>
    <w:rsid w:val="00330AE9"/>
    <w:rsid w:val="00445CF4"/>
    <w:rsid w:val="004B3F80"/>
    <w:rsid w:val="005B63A0"/>
    <w:rsid w:val="00832A17"/>
    <w:rsid w:val="009732A2"/>
    <w:rsid w:val="00986B1D"/>
    <w:rsid w:val="00AE38E7"/>
    <w:rsid w:val="00D16671"/>
    <w:rsid w:val="00D609A8"/>
    <w:rsid w:val="00E349A6"/>
    <w:rsid w:val="00F9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6BD2"/>
  <w15:chartTrackingRefBased/>
  <w15:docId w15:val="{CB1D675D-2E4C-4CE5-B3F2-B2986146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1474</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Hills Public Library</dc:creator>
  <cp:keywords/>
  <dc:description/>
  <cp:lastModifiedBy>Park Hills Public Library</cp:lastModifiedBy>
  <cp:revision>2</cp:revision>
  <cp:lastPrinted>2022-08-10T20:31:00Z</cp:lastPrinted>
  <dcterms:created xsi:type="dcterms:W3CDTF">2022-08-09T21:55:00Z</dcterms:created>
  <dcterms:modified xsi:type="dcterms:W3CDTF">2022-08-10T22:36:00Z</dcterms:modified>
</cp:coreProperties>
</file>